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1890"/>
      </w:tblGrid>
      <w:tr w:rsidR="00C910C0" w:rsidRPr="002E2348" w:rsidTr="00694784">
        <w:trPr>
          <w:cantSplit/>
          <w:trHeight w:val="416"/>
        </w:trPr>
        <w:tc>
          <w:tcPr>
            <w:tcW w:w="1620" w:type="dxa"/>
            <w:vMerge w:val="restart"/>
            <w:vAlign w:val="center"/>
          </w:tcPr>
          <w:p w:rsidR="00C910C0" w:rsidRPr="002E2348" w:rsidRDefault="00C910C0" w:rsidP="00C25AEC">
            <w:pPr>
              <w:keepNext/>
              <w:spacing w:after="0" w:line="240" w:lineRule="auto"/>
              <w:ind w:right="-115" w:hanging="1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641C6D78" wp14:editId="31A07C39">
                  <wp:extent cx="914400" cy="914400"/>
                  <wp:effectExtent l="0" t="0" r="0" b="0"/>
                  <wp:docPr id="2" name="Picture 2" descr="Cao Äáº³ng KTCN Viá»t Nam â HÃ n Quá»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o Äáº³ng KTCN Viá»t Nam â HÃ n Quá»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Merge w:val="restart"/>
          </w:tcPr>
          <w:p w:rsidR="00694784" w:rsidRDefault="00694784" w:rsidP="00694784">
            <w:pPr>
              <w:keepNext/>
              <w:spacing w:before="120"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ỦY BAN NHÂN DÂN TỈNH NGHỆ AN</w:t>
            </w:r>
          </w:p>
          <w:p w:rsidR="00694784" w:rsidRPr="00047847" w:rsidRDefault="00694784" w:rsidP="00694784">
            <w:pPr>
              <w:keepNext/>
              <w:spacing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CAO ĐẲNG KTCN VIỆT NAM – HÀN QUỐC</w:t>
            </w:r>
          </w:p>
          <w:p w:rsidR="00C910C0" w:rsidRPr="002E2348" w:rsidRDefault="00C910C0" w:rsidP="00C25A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MỤC TIÊU CHẤT LƯỢNG</w:t>
            </w:r>
          </w:p>
          <w:p w:rsidR="00C910C0" w:rsidRPr="002E2348" w:rsidRDefault="00C910C0" w:rsidP="004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NĂM HỌC: 201</w:t>
            </w:r>
            <w:r w:rsidR="00414A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</w:t>
            </w: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- 20</w:t>
            </w:r>
            <w:r w:rsidR="00414A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Mã hoá:………….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Lần ban hành:   …..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Hiệu lực từ ngày: …</w:t>
            </w:r>
          </w:p>
        </w:tc>
      </w:tr>
      <w:tr w:rsidR="00C910C0" w:rsidRPr="002E2348" w:rsidTr="00414A77">
        <w:trPr>
          <w:cantSplit/>
          <w:trHeight w:val="521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Trang/số trang…</w:t>
            </w:r>
          </w:p>
        </w:tc>
      </w:tr>
    </w:tbl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360" w:after="0" w:line="36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Tuyển sinh năm học 2019 – 2020 đạt trên 90% chỉ tiêu.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 trì nề nếp dạy, học tốt, đảm bảo chất lượng và môi trường học tập thân thiện, lành mạnh, đoàn kết.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Đạt giải nhất toàn đoàn Hội thi giáo viên giỏi cấp tỉnh. Có 2÷3 giáo viên được tỉnh lựa chọn tham dự Hội thi giáo viên giỏi cấp Quốc gia.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55% ÷ 60% Học sinh, Sinh viên đạt học sinh khá, giỏi, xuất sắc. 98÷100 % học sinh sinh viên có đạo đức xuất sắc, tốt, khá.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Học sinh sinh viên tốt nghiệp lần đầu đạt từ 96% ÷ 99%.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06 sinh viên tham gia Hội thi tay nghề Quốc gia năm 2020, phấn đấu có 1</w:t>
      </w:r>
      <w:r w:rsidRPr="005E611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÷ 2 em đạt giải nhất</w:t>
      </w: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113" w:rsidRPr="005E6113" w:rsidRDefault="005E6113" w:rsidP="005E6113">
      <w:pPr>
        <w:numPr>
          <w:ilvl w:val="0"/>
          <w:numId w:val="1"/>
        </w:numPr>
        <w:tabs>
          <w:tab w:val="left" w:pos="1080"/>
        </w:tabs>
        <w:spacing w:before="120" w:after="0" w:line="34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Đảm bảo 100% chương trình đào tạo có đủ tài liệu học tập.</w:t>
      </w:r>
    </w:p>
    <w:p w:rsidR="005E6113" w:rsidRPr="005E6113" w:rsidRDefault="005E6113" w:rsidP="005E6113">
      <w:pPr>
        <w:pStyle w:val="NormalWeb"/>
        <w:shd w:val="clear" w:color="auto" w:fill="FFFFFF"/>
        <w:spacing w:before="120" w:beforeAutospacing="0" w:after="0" w:afterAutospacing="0" w:line="340" w:lineRule="exact"/>
        <w:ind w:firstLine="720"/>
        <w:jc w:val="both"/>
        <w:rPr>
          <w:color w:val="000000" w:themeColor="text1"/>
          <w:sz w:val="28"/>
          <w:szCs w:val="28"/>
        </w:rPr>
      </w:pPr>
      <w:r w:rsidRPr="005E6113">
        <w:rPr>
          <w:color w:val="000000" w:themeColor="text1"/>
          <w:sz w:val="28"/>
          <w:szCs w:val="28"/>
        </w:rPr>
        <w:t>8. 100% trang thiết bị được bảo trì, bảo dưỡng theo kế hoạch, độ sẵn sàng các trang thiết bị phục vụ đào tạo đạt 90%.</w:t>
      </w:r>
    </w:p>
    <w:p w:rsidR="005E6113" w:rsidRPr="005E6113" w:rsidRDefault="005E6113" w:rsidP="005E6113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 w:themeColor="text1"/>
          <w:sz w:val="28"/>
          <w:szCs w:val="28"/>
        </w:rPr>
      </w:pPr>
      <w:r w:rsidRPr="005E6113">
        <w:rPr>
          <w:color w:val="000000" w:themeColor="text1"/>
          <w:sz w:val="28"/>
          <w:szCs w:val="28"/>
        </w:rPr>
        <w:t xml:space="preserve">  </w:t>
      </w:r>
      <w:r w:rsidRPr="005E6113">
        <w:rPr>
          <w:color w:val="000000" w:themeColor="text1"/>
          <w:sz w:val="28"/>
          <w:szCs w:val="28"/>
        </w:rPr>
        <w:tab/>
        <w:t>9. 100% giáo viên được đánh giá từ phía người học, trong đó có ít nhất 85% hài lòng về chất lượng giảng dạy của giáo viên.</w:t>
      </w:r>
    </w:p>
    <w:p w:rsidR="005E6113" w:rsidRPr="005E6113" w:rsidRDefault="005E6113" w:rsidP="005E6113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 w:themeColor="text1"/>
          <w:sz w:val="28"/>
          <w:szCs w:val="28"/>
        </w:rPr>
      </w:pPr>
      <w:r w:rsidRPr="005E6113">
        <w:rPr>
          <w:color w:val="000000" w:themeColor="text1"/>
          <w:sz w:val="28"/>
          <w:szCs w:val="28"/>
        </w:rPr>
        <w:tab/>
        <w:t>10. Duy trì và mở rộng mối quan hệ với ít nhất 50 doanh nghiệp trên địa bàn Tỉnh và các tỉnh lân cận. Lấy ý kiến từ 20 đến 30 doanh nghiệp về chất lượng các hoạt động đào tạo của nhà trường.</w:t>
      </w:r>
    </w:p>
    <w:p w:rsidR="005E6113" w:rsidRPr="005E6113" w:rsidRDefault="005E6113" w:rsidP="005E6113">
      <w:pPr>
        <w:pStyle w:val="NormalWeb"/>
        <w:shd w:val="clear" w:color="auto" w:fill="FFFFFF"/>
        <w:spacing w:before="120" w:beforeAutospacing="0" w:after="0" w:afterAutospacing="0" w:line="340" w:lineRule="exact"/>
        <w:ind w:firstLine="720"/>
        <w:jc w:val="both"/>
        <w:rPr>
          <w:color w:val="000000" w:themeColor="text1"/>
          <w:sz w:val="28"/>
          <w:szCs w:val="28"/>
        </w:rPr>
      </w:pPr>
      <w:r w:rsidRPr="005E6113">
        <w:rPr>
          <w:rStyle w:val="Strong"/>
          <w:b w:val="0"/>
          <w:color w:val="000000" w:themeColor="text1"/>
          <w:sz w:val="28"/>
          <w:szCs w:val="28"/>
        </w:rPr>
        <w:t>11.</w:t>
      </w:r>
      <w:r w:rsidRPr="005E6113">
        <w:rPr>
          <w:rStyle w:val="Strong"/>
          <w:color w:val="000000" w:themeColor="text1"/>
          <w:sz w:val="28"/>
          <w:szCs w:val="28"/>
        </w:rPr>
        <w:t xml:space="preserve"> </w:t>
      </w:r>
      <w:r w:rsidRPr="005E6113">
        <w:rPr>
          <w:color w:val="000000" w:themeColor="text1"/>
          <w:sz w:val="28"/>
          <w:szCs w:val="28"/>
        </w:rPr>
        <w:t>Giới thiệu việc làm cho 100% học sinh – sinh viên tốt nghiệp. Đảm bảo có ít nhất 80% học sinh – sinh viên ra trường có việc làm ngay đúng chuyên ngành đào tạo.</w:t>
      </w:r>
    </w:p>
    <w:p w:rsidR="005E6113" w:rsidRPr="005E6113" w:rsidRDefault="005E6113" w:rsidP="005E6113">
      <w:pPr>
        <w:spacing w:before="120" w:after="24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113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12.</w:t>
      </w:r>
      <w:r w:rsidRPr="005E6113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113">
        <w:rPr>
          <w:rFonts w:ascii="Times New Roman" w:hAnsi="Times New Roman" w:cs="Times New Roman"/>
          <w:color w:val="000000" w:themeColor="text1"/>
          <w:sz w:val="28"/>
          <w:szCs w:val="28"/>
        </w:rPr>
        <w:t>100% các đơn vị trong trường cam kết thực hiện 5S và các yêu cầu của hệ thống quản lý chất lượng.</w:t>
      </w:r>
      <w:bookmarkStart w:id="0" w:name="_GoBack"/>
      <w:bookmarkEnd w:id="0"/>
    </w:p>
    <w:tbl>
      <w:tblPr>
        <w:tblpPr w:leftFromText="180" w:rightFromText="180" w:vertAnchor="text" w:horzAnchor="margin" w:tblpY="22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98"/>
        <w:gridCol w:w="2698"/>
        <w:gridCol w:w="2699"/>
      </w:tblGrid>
      <w:tr w:rsidR="00560642" w:rsidRPr="002E2348" w:rsidTr="00D21D5D">
        <w:trPr>
          <w:cantSplit/>
          <w:trHeight w:val="353"/>
        </w:trPr>
        <w:tc>
          <w:tcPr>
            <w:tcW w:w="1620" w:type="dxa"/>
            <w:vMerge w:val="restart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Chữ  ký</w:t>
            </w: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soạn thảo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keepNext/>
              <w:spacing w:after="0" w:line="240" w:lineRule="auto"/>
              <w:ind w:left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  <w:t>Người kiểm tra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phê duyệt</w:t>
            </w:r>
          </w:p>
        </w:tc>
      </w:tr>
      <w:tr w:rsidR="00560642" w:rsidRPr="002E2348" w:rsidTr="00D21D5D">
        <w:trPr>
          <w:cantSplit/>
          <w:trHeight w:val="1518"/>
        </w:trPr>
        <w:tc>
          <w:tcPr>
            <w:tcW w:w="1620" w:type="dxa"/>
            <w:vMerge/>
          </w:tcPr>
          <w:p w:rsidR="00560642" w:rsidRPr="00282CD7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</w:tcPr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642" w:rsidRPr="002E2348" w:rsidTr="00D21D5D"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Họ và  tên</w:t>
            </w: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1DF">
              <w:rPr>
                <w:rFonts w:ascii="Times New Roman" w:eastAsia="Times New Roman" w:hAnsi="Times New Roman" w:cs="Times New Roman"/>
                <w:b/>
                <w:szCs w:val="26"/>
              </w:rPr>
              <w:t>NGUYỄN HỒNG HƯNG</w:t>
            </w:r>
          </w:p>
        </w:tc>
        <w:tc>
          <w:tcPr>
            <w:tcW w:w="2698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TRẦN ĐẠI QUÂN</w:t>
            </w:r>
          </w:p>
        </w:tc>
        <w:tc>
          <w:tcPr>
            <w:tcW w:w="2699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HỒ VĂN ĐÀM</w:t>
            </w:r>
          </w:p>
        </w:tc>
      </w:tr>
      <w:tr w:rsidR="00560642" w:rsidRPr="002E2348" w:rsidTr="005E6113">
        <w:trPr>
          <w:trHeight w:val="560"/>
        </w:trPr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Chức danh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TP KHẢO THÍ &amp; ĐBCL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P.HT/ĐDLĐ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HIỆU TRƯỞNG </w:t>
            </w:r>
          </w:p>
        </w:tc>
      </w:tr>
    </w:tbl>
    <w:p w:rsidR="00C910C0" w:rsidRPr="005273E3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10C0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C910C0" w:rsidSect="005E6113">
      <w:pgSz w:w="12240" w:h="15840"/>
      <w:pgMar w:top="90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5A3A"/>
    <w:multiLevelType w:val="hybridMultilevel"/>
    <w:tmpl w:val="02189F94"/>
    <w:lvl w:ilvl="0" w:tplc="0DC48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72F2"/>
    <w:multiLevelType w:val="multilevel"/>
    <w:tmpl w:val="2FCAE2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0"/>
    <w:rsid w:val="00011F74"/>
    <w:rsid w:val="00072870"/>
    <w:rsid w:val="00076063"/>
    <w:rsid w:val="00246B56"/>
    <w:rsid w:val="00414A77"/>
    <w:rsid w:val="005273E3"/>
    <w:rsid w:val="00560642"/>
    <w:rsid w:val="005C70B2"/>
    <w:rsid w:val="005E6113"/>
    <w:rsid w:val="00694784"/>
    <w:rsid w:val="006D78DC"/>
    <w:rsid w:val="008613DE"/>
    <w:rsid w:val="00903289"/>
    <w:rsid w:val="00A63CF9"/>
    <w:rsid w:val="00AB4E0C"/>
    <w:rsid w:val="00B619EC"/>
    <w:rsid w:val="00B650C4"/>
    <w:rsid w:val="00C910C0"/>
    <w:rsid w:val="00E767F7"/>
    <w:rsid w:val="00F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B06E1-7D85-402D-BF06-0227B47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C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XuanHuongKT</dc:creator>
  <cp:keywords/>
  <dc:description/>
  <cp:lastModifiedBy>XuanHuongKT</cp:lastModifiedBy>
  <cp:revision>6</cp:revision>
  <dcterms:created xsi:type="dcterms:W3CDTF">2019-10-24T09:39:00Z</dcterms:created>
  <dcterms:modified xsi:type="dcterms:W3CDTF">2019-11-15T03:07:00Z</dcterms:modified>
</cp:coreProperties>
</file>